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DCF9" w14:textId="77777777" w:rsidR="006448F3" w:rsidRDefault="00505362">
      <w:pPr>
        <w:spacing w:after="225"/>
        <w:ind w:left="640" w:right="1" w:hanging="10"/>
        <w:jc w:val="center"/>
      </w:pPr>
      <w:r>
        <w:rPr>
          <w:b/>
          <w:sz w:val="28"/>
        </w:rPr>
        <w:t xml:space="preserve">MEMORIAL PARK DISTRICT </w:t>
      </w:r>
    </w:p>
    <w:p w14:paraId="1C451566" w14:textId="77777777" w:rsidR="006448F3" w:rsidRDefault="00505362">
      <w:pPr>
        <w:spacing w:after="225"/>
        <w:ind w:left="640" w:hanging="10"/>
        <w:jc w:val="center"/>
      </w:pPr>
      <w:r>
        <w:rPr>
          <w:b/>
          <w:sz w:val="28"/>
        </w:rPr>
        <w:t xml:space="preserve">BOARD OF COMMISSIONERS </w:t>
      </w:r>
    </w:p>
    <w:p w14:paraId="2152B4D6" w14:textId="77777777" w:rsidR="006448F3" w:rsidRDefault="00505362">
      <w:pPr>
        <w:spacing w:after="199"/>
        <w:ind w:left="2068"/>
      </w:pPr>
      <w:r>
        <w:rPr>
          <w:b/>
          <w:sz w:val="28"/>
        </w:rPr>
        <w:t xml:space="preserve">COMMITTEE AS A WHOLE MEETING AGENDA </w:t>
      </w:r>
    </w:p>
    <w:p w14:paraId="7CF033DB" w14:textId="51D187ED" w:rsidR="006448F3" w:rsidRDefault="00505362">
      <w:pPr>
        <w:tabs>
          <w:tab w:val="center" w:pos="2880"/>
          <w:tab w:val="center" w:pos="3600"/>
          <w:tab w:val="center" w:pos="4320"/>
          <w:tab w:val="right" w:pos="8727"/>
        </w:tabs>
        <w:spacing w:after="235"/>
        <w:ind w:left="-15"/>
      </w:pPr>
      <w:r>
        <w:rPr>
          <w:b/>
          <w:sz w:val="24"/>
        </w:rPr>
        <w:t xml:space="preserve">Tuesday, </w:t>
      </w:r>
      <w:r w:rsidR="00593A04">
        <w:rPr>
          <w:b/>
          <w:sz w:val="24"/>
        </w:rPr>
        <w:t>February</w:t>
      </w:r>
      <w:r w:rsidR="0089186A">
        <w:rPr>
          <w:b/>
          <w:sz w:val="24"/>
        </w:rPr>
        <w:t xml:space="preserve"> </w:t>
      </w:r>
      <w:r w:rsidR="00943030">
        <w:rPr>
          <w:b/>
          <w:sz w:val="24"/>
        </w:rPr>
        <w:t>21</w:t>
      </w:r>
      <w:r>
        <w:rPr>
          <w:b/>
          <w:sz w:val="24"/>
        </w:rPr>
        <w:t>, 202</w:t>
      </w:r>
      <w:r w:rsidR="00B82453">
        <w:rPr>
          <w:b/>
          <w:sz w:val="24"/>
        </w:rPr>
        <w:t>3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 </w:t>
      </w:r>
      <w:r>
        <w:rPr>
          <w:b/>
          <w:sz w:val="24"/>
        </w:rPr>
        <w:tab/>
        <w:t xml:space="preserve">         The Center @ Stevenson Park </w:t>
      </w:r>
    </w:p>
    <w:p w14:paraId="260248A7" w14:textId="7B62A9DF" w:rsidR="006448F3" w:rsidRDefault="00593A04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6773"/>
        </w:tabs>
        <w:spacing w:after="235"/>
        <w:ind w:left="-15"/>
      </w:pPr>
      <w:r>
        <w:rPr>
          <w:b/>
          <w:sz w:val="24"/>
        </w:rPr>
        <w:t>5</w:t>
      </w:r>
      <w:r w:rsidR="00505362">
        <w:rPr>
          <w:b/>
          <w:sz w:val="24"/>
        </w:rPr>
        <w:t>:</w:t>
      </w:r>
      <w:r>
        <w:rPr>
          <w:b/>
          <w:sz w:val="24"/>
        </w:rPr>
        <w:t>0</w:t>
      </w:r>
      <w:r w:rsidR="00505362">
        <w:rPr>
          <w:b/>
          <w:sz w:val="24"/>
        </w:rPr>
        <w:t xml:space="preserve">0 P.M. </w:t>
      </w:r>
      <w:r w:rsidR="00505362">
        <w:rPr>
          <w:b/>
          <w:sz w:val="24"/>
        </w:rPr>
        <w:tab/>
        <w:t xml:space="preserve"> </w:t>
      </w:r>
      <w:r w:rsidR="00505362">
        <w:rPr>
          <w:b/>
          <w:sz w:val="24"/>
        </w:rPr>
        <w:tab/>
        <w:t xml:space="preserve"> </w:t>
      </w:r>
      <w:r w:rsidR="00505362">
        <w:rPr>
          <w:b/>
          <w:sz w:val="24"/>
        </w:rPr>
        <w:tab/>
        <w:t xml:space="preserve"> </w:t>
      </w:r>
      <w:r w:rsidR="00505362">
        <w:rPr>
          <w:b/>
          <w:sz w:val="24"/>
        </w:rPr>
        <w:tab/>
        <w:t xml:space="preserve"> </w:t>
      </w:r>
      <w:r w:rsidR="00505362">
        <w:rPr>
          <w:b/>
          <w:sz w:val="24"/>
        </w:rPr>
        <w:tab/>
        <w:t xml:space="preserve"> </w:t>
      </w:r>
      <w:r w:rsidR="00505362">
        <w:rPr>
          <w:b/>
          <w:sz w:val="24"/>
        </w:rPr>
        <w:tab/>
        <w:t xml:space="preserve">            3101 Washington Boulevard </w:t>
      </w:r>
    </w:p>
    <w:p w14:paraId="40A9FE51" w14:textId="62DF951A" w:rsidR="006448F3" w:rsidRDefault="00505362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616"/>
        </w:tabs>
        <w:spacing w:after="220"/>
        <w:ind w:left="-15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Bellwood, Illinois </w:t>
      </w:r>
    </w:p>
    <w:p w14:paraId="3668018E" w14:textId="49DCB902" w:rsidR="002A5411" w:rsidRDefault="002A5411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616"/>
        </w:tabs>
        <w:spacing w:after="220"/>
        <w:ind w:left="-15"/>
      </w:pPr>
      <w:r>
        <w:rPr>
          <w:b/>
          <w:sz w:val="24"/>
        </w:rPr>
        <w:t xml:space="preserve">                                                                                                          </w:t>
      </w:r>
    </w:p>
    <w:p w14:paraId="548E467C" w14:textId="77777777" w:rsidR="006448F3" w:rsidRDefault="00505362">
      <w:pPr>
        <w:spacing w:after="224"/>
        <w:ind w:left="-5" w:hanging="10"/>
      </w:pPr>
      <w:r>
        <w:rPr>
          <w:b/>
          <w:sz w:val="24"/>
        </w:rPr>
        <w:t xml:space="preserve">CALL TO ORDER </w:t>
      </w:r>
    </w:p>
    <w:p w14:paraId="7132F3D0" w14:textId="77777777" w:rsidR="006448F3" w:rsidRDefault="00505362">
      <w:pPr>
        <w:spacing w:after="220"/>
        <w:ind w:left="-5" w:hanging="10"/>
      </w:pPr>
      <w:r>
        <w:rPr>
          <w:b/>
          <w:sz w:val="24"/>
        </w:rPr>
        <w:t xml:space="preserve">ROLL CALL </w:t>
      </w:r>
    </w:p>
    <w:p w14:paraId="4AC05A90" w14:textId="77777777" w:rsidR="006448F3" w:rsidRDefault="00505362">
      <w:pPr>
        <w:spacing w:after="235"/>
        <w:ind w:left="-5" w:hanging="10"/>
      </w:pPr>
      <w:r>
        <w:rPr>
          <w:b/>
          <w:sz w:val="24"/>
        </w:rPr>
        <w:t xml:space="preserve">PLEDGE OF ALLEGIANCE </w:t>
      </w:r>
    </w:p>
    <w:p w14:paraId="6D0DC214" w14:textId="4B2DF504" w:rsidR="006448F3" w:rsidRPr="00F379AF" w:rsidRDefault="00505362" w:rsidP="00F379AF">
      <w:pPr>
        <w:tabs>
          <w:tab w:val="right" w:pos="8727"/>
        </w:tabs>
        <w:spacing w:after="20"/>
        <w:ind w:left="-15"/>
        <w:rPr>
          <w:sz w:val="24"/>
        </w:rPr>
      </w:pPr>
      <w:r>
        <w:rPr>
          <w:b/>
          <w:sz w:val="24"/>
        </w:rPr>
        <w:t xml:space="preserve">PRESENTATION OF MINUTES </w:t>
      </w:r>
      <w:r w:rsidR="00B90E08">
        <w:rPr>
          <w:b/>
          <w:sz w:val="24"/>
        </w:rPr>
        <w:t xml:space="preserve">        </w:t>
      </w:r>
      <w:r w:rsidR="00593A04">
        <w:rPr>
          <w:sz w:val="24"/>
        </w:rPr>
        <w:t>Jan</w:t>
      </w:r>
      <w:r w:rsidR="00B90E08">
        <w:rPr>
          <w:sz w:val="24"/>
        </w:rPr>
        <w:t>uary</w:t>
      </w:r>
      <w:r>
        <w:rPr>
          <w:sz w:val="24"/>
        </w:rPr>
        <w:t xml:space="preserve"> 1</w:t>
      </w:r>
      <w:r w:rsidR="00B12CE4">
        <w:rPr>
          <w:sz w:val="24"/>
        </w:rPr>
        <w:t>7</w:t>
      </w:r>
      <w:r>
        <w:rPr>
          <w:sz w:val="24"/>
        </w:rPr>
        <w:t>, 20</w:t>
      </w:r>
      <w:r w:rsidR="00723B4A">
        <w:rPr>
          <w:sz w:val="24"/>
        </w:rPr>
        <w:t>2</w:t>
      </w:r>
      <w:r w:rsidR="00B12CE4">
        <w:rPr>
          <w:sz w:val="24"/>
        </w:rPr>
        <w:t>3</w:t>
      </w:r>
      <w:r>
        <w:rPr>
          <w:sz w:val="24"/>
        </w:rPr>
        <w:t xml:space="preserve"> – Committee </w:t>
      </w:r>
      <w:r w:rsidR="00B12CE4">
        <w:rPr>
          <w:sz w:val="24"/>
        </w:rPr>
        <w:t>as</w:t>
      </w:r>
      <w:r>
        <w:rPr>
          <w:sz w:val="24"/>
        </w:rPr>
        <w:t xml:space="preserve"> A Whole</w:t>
      </w:r>
      <w:r w:rsidR="00F379AF">
        <w:rPr>
          <w:sz w:val="24"/>
        </w:rPr>
        <w:t xml:space="preserve"> </w:t>
      </w:r>
      <w:r>
        <w:rPr>
          <w:sz w:val="24"/>
        </w:rPr>
        <w:t xml:space="preserve">Meeting </w:t>
      </w:r>
    </w:p>
    <w:p w14:paraId="43DB67EF" w14:textId="304ECD6B" w:rsidR="006448F3" w:rsidRDefault="00505362">
      <w:pPr>
        <w:tabs>
          <w:tab w:val="center" w:pos="6171"/>
        </w:tabs>
        <w:spacing w:after="220"/>
        <w:ind w:left="-15"/>
        <w:rPr>
          <w:sz w:val="24"/>
        </w:rPr>
      </w:pPr>
      <w:r>
        <w:rPr>
          <w:b/>
          <w:sz w:val="24"/>
        </w:rPr>
        <w:t xml:space="preserve"> </w:t>
      </w:r>
      <w:r w:rsidR="00B90E08">
        <w:rPr>
          <w:b/>
          <w:sz w:val="24"/>
        </w:rPr>
        <w:t xml:space="preserve">                                                             </w:t>
      </w:r>
      <w:r w:rsidR="00593A04">
        <w:rPr>
          <w:sz w:val="24"/>
        </w:rPr>
        <w:t>January</w:t>
      </w:r>
      <w:r>
        <w:rPr>
          <w:sz w:val="24"/>
        </w:rPr>
        <w:t xml:space="preserve"> 1</w:t>
      </w:r>
      <w:r w:rsidR="00B12CE4">
        <w:rPr>
          <w:sz w:val="24"/>
        </w:rPr>
        <w:t>7</w:t>
      </w:r>
      <w:r>
        <w:rPr>
          <w:sz w:val="24"/>
        </w:rPr>
        <w:t>, 20</w:t>
      </w:r>
      <w:r w:rsidR="00723B4A">
        <w:rPr>
          <w:sz w:val="24"/>
        </w:rPr>
        <w:t>2</w:t>
      </w:r>
      <w:r w:rsidR="00B12CE4">
        <w:rPr>
          <w:sz w:val="24"/>
        </w:rPr>
        <w:t>3</w:t>
      </w:r>
      <w:r>
        <w:rPr>
          <w:sz w:val="24"/>
        </w:rPr>
        <w:t xml:space="preserve">– Regular Meeting </w:t>
      </w:r>
    </w:p>
    <w:p w14:paraId="49811154" w14:textId="77777777" w:rsidR="0093689E" w:rsidRDefault="0093689E">
      <w:pPr>
        <w:tabs>
          <w:tab w:val="center" w:pos="6171"/>
        </w:tabs>
        <w:spacing w:after="220"/>
        <w:ind w:left="-15"/>
      </w:pPr>
    </w:p>
    <w:p w14:paraId="532F209A" w14:textId="77777777" w:rsidR="006448F3" w:rsidRDefault="00505362">
      <w:pPr>
        <w:spacing w:after="220"/>
        <w:ind w:left="-5" w:hanging="10"/>
      </w:pPr>
      <w:r>
        <w:rPr>
          <w:b/>
          <w:sz w:val="24"/>
        </w:rPr>
        <w:t xml:space="preserve">COMMUNICATIONS </w:t>
      </w:r>
    </w:p>
    <w:p w14:paraId="5202998C" w14:textId="5DF8FC10" w:rsidR="006448F3" w:rsidRDefault="00505362">
      <w:pPr>
        <w:spacing w:after="220"/>
        <w:ind w:left="-5" w:hanging="10"/>
        <w:rPr>
          <w:sz w:val="24"/>
        </w:rPr>
      </w:pPr>
      <w:r>
        <w:rPr>
          <w:sz w:val="24"/>
        </w:rPr>
        <w:t xml:space="preserve">Audience Participation/Public Forum </w:t>
      </w:r>
    </w:p>
    <w:p w14:paraId="33EAD9E4" w14:textId="0F5D7EF1" w:rsidR="00847CE5" w:rsidRDefault="00847CE5">
      <w:pPr>
        <w:spacing w:after="220"/>
        <w:ind w:left="-5" w:hanging="10"/>
      </w:pPr>
      <w:r>
        <w:rPr>
          <w:sz w:val="24"/>
        </w:rPr>
        <w:t xml:space="preserve">1. </w:t>
      </w:r>
      <w:r w:rsidR="00AD677B">
        <w:rPr>
          <w:sz w:val="24"/>
        </w:rPr>
        <w:t xml:space="preserve">IPRF </w:t>
      </w:r>
      <w:r w:rsidR="00B64A51">
        <w:rPr>
          <w:sz w:val="24"/>
        </w:rPr>
        <w:t>Safety &amp; Educational Grant $3,567.00</w:t>
      </w:r>
    </w:p>
    <w:p w14:paraId="48C97563" w14:textId="7F0E9CBF" w:rsidR="006448F3" w:rsidRDefault="006448F3">
      <w:pPr>
        <w:spacing w:after="224"/>
        <w:ind w:left="-5" w:hanging="10"/>
      </w:pPr>
    </w:p>
    <w:p w14:paraId="00B37305" w14:textId="77777777" w:rsidR="006448F3" w:rsidRDefault="00505362">
      <w:pPr>
        <w:spacing w:after="224"/>
        <w:ind w:left="-5" w:hanging="10"/>
      </w:pPr>
      <w:r>
        <w:rPr>
          <w:b/>
          <w:sz w:val="24"/>
        </w:rPr>
        <w:t>COMMITTEE/DEPARTMENT REPORTS</w:t>
      </w:r>
      <w:r>
        <w:rPr>
          <w:sz w:val="24"/>
        </w:rPr>
        <w:t xml:space="preserve"> </w:t>
      </w:r>
    </w:p>
    <w:p w14:paraId="7F503318" w14:textId="77777777" w:rsidR="006448F3" w:rsidRDefault="00505362">
      <w:pPr>
        <w:numPr>
          <w:ilvl w:val="0"/>
          <w:numId w:val="2"/>
        </w:numPr>
        <w:spacing w:after="0"/>
        <w:ind w:hanging="360"/>
      </w:pPr>
      <w:r>
        <w:rPr>
          <w:b/>
          <w:sz w:val="24"/>
        </w:rPr>
        <w:t>Finance</w:t>
      </w:r>
      <w:r>
        <w:rPr>
          <w:sz w:val="24"/>
        </w:rPr>
        <w:t xml:space="preserve"> </w:t>
      </w:r>
    </w:p>
    <w:p w14:paraId="42C52D56" w14:textId="77777777" w:rsidR="006448F3" w:rsidRDefault="00505362">
      <w:pPr>
        <w:numPr>
          <w:ilvl w:val="1"/>
          <w:numId w:val="2"/>
        </w:numPr>
        <w:spacing w:after="20"/>
        <w:ind w:hanging="244"/>
      </w:pPr>
      <w:r>
        <w:rPr>
          <w:sz w:val="24"/>
        </w:rPr>
        <w:t xml:space="preserve">Treasurer’s Reports </w:t>
      </w:r>
    </w:p>
    <w:p w14:paraId="216906CC" w14:textId="77777777" w:rsidR="006448F3" w:rsidRDefault="00505362">
      <w:pPr>
        <w:numPr>
          <w:ilvl w:val="1"/>
          <w:numId w:val="2"/>
        </w:numPr>
        <w:spacing w:after="176"/>
        <w:ind w:hanging="244"/>
      </w:pPr>
      <w:r>
        <w:rPr>
          <w:sz w:val="24"/>
        </w:rPr>
        <w:t xml:space="preserve">Cash on Hand Report </w:t>
      </w:r>
    </w:p>
    <w:p w14:paraId="55368FAF" w14:textId="77777777" w:rsidR="006448F3" w:rsidRDefault="00505362">
      <w:pPr>
        <w:numPr>
          <w:ilvl w:val="0"/>
          <w:numId w:val="2"/>
        </w:numPr>
        <w:spacing w:after="178"/>
        <w:ind w:hanging="360"/>
      </w:pPr>
      <w:r>
        <w:rPr>
          <w:b/>
          <w:sz w:val="24"/>
        </w:rPr>
        <w:t>Buildings &amp; Grounds</w:t>
      </w:r>
      <w:r>
        <w:rPr>
          <w:sz w:val="24"/>
        </w:rPr>
        <w:t xml:space="preserve"> </w:t>
      </w:r>
    </w:p>
    <w:p w14:paraId="293302AB" w14:textId="5FF9F856" w:rsidR="006448F3" w:rsidRPr="00E85806" w:rsidRDefault="00505362">
      <w:pPr>
        <w:numPr>
          <w:ilvl w:val="1"/>
          <w:numId w:val="2"/>
        </w:numPr>
        <w:spacing w:after="176"/>
        <w:ind w:hanging="244"/>
      </w:pPr>
      <w:r>
        <w:rPr>
          <w:sz w:val="24"/>
        </w:rPr>
        <w:t xml:space="preserve">Monthly Activity Report </w:t>
      </w:r>
    </w:p>
    <w:p w14:paraId="13B8D5AF" w14:textId="0E0CF95C" w:rsidR="00E85806" w:rsidRDefault="00E85806" w:rsidP="00E85806">
      <w:pPr>
        <w:spacing w:after="176"/>
        <w:ind w:left="964"/>
      </w:pPr>
    </w:p>
    <w:p w14:paraId="7851A04F" w14:textId="607B52E1" w:rsidR="00505362" w:rsidRPr="00505362" w:rsidRDefault="00505362" w:rsidP="00505362">
      <w:pPr>
        <w:spacing w:after="20"/>
      </w:pPr>
      <w:r>
        <w:rPr>
          <w:b/>
          <w:sz w:val="24"/>
        </w:rPr>
        <w:t xml:space="preserve"> </w:t>
      </w:r>
      <w:r>
        <w:rPr>
          <w:bCs/>
          <w:sz w:val="24"/>
        </w:rPr>
        <w:t xml:space="preserve">3)  </w:t>
      </w:r>
      <w:r w:rsidRPr="00505362">
        <w:rPr>
          <w:b/>
          <w:sz w:val="24"/>
        </w:rPr>
        <w:t xml:space="preserve">Recreation </w:t>
      </w:r>
    </w:p>
    <w:p w14:paraId="2BF62992" w14:textId="5CDF29C0" w:rsidR="006448F3" w:rsidRDefault="00505362" w:rsidP="00505362">
      <w:pPr>
        <w:numPr>
          <w:ilvl w:val="1"/>
          <w:numId w:val="2"/>
        </w:numPr>
        <w:spacing w:after="20"/>
        <w:ind w:hanging="244"/>
      </w:pPr>
      <w:r w:rsidRPr="00505362">
        <w:rPr>
          <w:sz w:val="24"/>
        </w:rPr>
        <w:t>Monthly Activity Reports</w:t>
      </w:r>
      <w:r w:rsidRPr="00505362">
        <w:rPr>
          <w:b/>
          <w:sz w:val="24"/>
        </w:rPr>
        <w:t xml:space="preserve"> </w:t>
      </w:r>
    </w:p>
    <w:p w14:paraId="7BCCD8C4" w14:textId="77777777" w:rsidR="00424FA1" w:rsidRDefault="00424FA1">
      <w:pPr>
        <w:spacing w:after="178"/>
        <w:ind w:left="-5" w:hanging="10"/>
        <w:rPr>
          <w:b/>
          <w:sz w:val="24"/>
        </w:rPr>
      </w:pPr>
    </w:p>
    <w:p w14:paraId="5C24B44D" w14:textId="77777777" w:rsidR="00424FA1" w:rsidRDefault="00424FA1">
      <w:pPr>
        <w:spacing w:after="178"/>
        <w:ind w:left="-5" w:hanging="10"/>
        <w:rPr>
          <w:b/>
          <w:sz w:val="24"/>
        </w:rPr>
      </w:pPr>
    </w:p>
    <w:p w14:paraId="1DA58189" w14:textId="14355753" w:rsidR="006448F3" w:rsidRDefault="00505362">
      <w:pPr>
        <w:spacing w:after="178"/>
        <w:ind w:left="-5" w:hanging="10"/>
      </w:pPr>
      <w:r>
        <w:rPr>
          <w:b/>
          <w:sz w:val="24"/>
        </w:rPr>
        <w:t xml:space="preserve">COMMITTEE AS A WHOLE AGENDA – </w:t>
      </w:r>
      <w:r w:rsidR="00593A04">
        <w:rPr>
          <w:b/>
          <w:sz w:val="24"/>
        </w:rPr>
        <w:t>February</w:t>
      </w:r>
      <w:r>
        <w:rPr>
          <w:b/>
          <w:sz w:val="24"/>
        </w:rPr>
        <w:t xml:space="preserve"> </w:t>
      </w:r>
      <w:r w:rsidR="000B4AA3">
        <w:rPr>
          <w:b/>
          <w:sz w:val="24"/>
        </w:rPr>
        <w:t>21</w:t>
      </w:r>
      <w:r>
        <w:rPr>
          <w:b/>
          <w:sz w:val="24"/>
        </w:rPr>
        <w:t>, 202</w:t>
      </w:r>
      <w:r w:rsidR="000B4AA3">
        <w:rPr>
          <w:b/>
          <w:sz w:val="24"/>
        </w:rPr>
        <w:t>3</w:t>
      </w:r>
      <w:r>
        <w:rPr>
          <w:b/>
          <w:sz w:val="24"/>
        </w:rPr>
        <w:t xml:space="preserve"> – PAGE TWO </w:t>
      </w:r>
    </w:p>
    <w:p w14:paraId="716720C9" w14:textId="77777777" w:rsidR="006448F3" w:rsidRDefault="00505362">
      <w:pPr>
        <w:numPr>
          <w:ilvl w:val="0"/>
          <w:numId w:val="2"/>
        </w:numPr>
        <w:spacing w:after="178"/>
        <w:ind w:hanging="360"/>
      </w:pPr>
      <w:r>
        <w:rPr>
          <w:b/>
          <w:sz w:val="24"/>
        </w:rPr>
        <w:t>Security</w:t>
      </w:r>
      <w:r>
        <w:rPr>
          <w:sz w:val="24"/>
        </w:rPr>
        <w:t xml:space="preserve"> </w:t>
      </w:r>
    </w:p>
    <w:p w14:paraId="1C61ABD1" w14:textId="77777777" w:rsidR="006448F3" w:rsidRDefault="00505362">
      <w:pPr>
        <w:numPr>
          <w:ilvl w:val="1"/>
          <w:numId w:val="2"/>
        </w:numPr>
        <w:spacing w:after="180"/>
        <w:ind w:hanging="244"/>
      </w:pPr>
      <w:r>
        <w:rPr>
          <w:sz w:val="24"/>
        </w:rPr>
        <w:t xml:space="preserve">Monthly Activity Report </w:t>
      </w:r>
    </w:p>
    <w:p w14:paraId="6A0940DF" w14:textId="77777777" w:rsidR="006448F3" w:rsidRDefault="00505362">
      <w:pPr>
        <w:numPr>
          <w:ilvl w:val="0"/>
          <w:numId w:val="2"/>
        </w:numPr>
        <w:spacing w:after="178"/>
        <w:ind w:hanging="360"/>
      </w:pPr>
      <w:r>
        <w:rPr>
          <w:b/>
          <w:sz w:val="24"/>
        </w:rPr>
        <w:t>Attorney’s Report</w:t>
      </w:r>
      <w:r>
        <w:rPr>
          <w:sz w:val="24"/>
        </w:rPr>
        <w:t xml:space="preserve"> </w:t>
      </w:r>
    </w:p>
    <w:p w14:paraId="000AA3F3" w14:textId="77777777" w:rsidR="006448F3" w:rsidRDefault="00505362">
      <w:pPr>
        <w:numPr>
          <w:ilvl w:val="0"/>
          <w:numId w:val="2"/>
        </w:numPr>
        <w:spacing w:after="178"/>
        <w:ind w:hanging="360"/>
      </w:pPr>
      <w:r>
        <w:rPr>
          <w:b/>
          <w:sz w:val="24"/>
        </w:rPr>
        <w:t xml:space="preserve">Directors’ Reports </w:t>
      </w:r>
    </w:p>
    <w:p w14:paraId="33405B33" w14:textId="77777777" w:rsidR="006448F3" w:rsidRDefault="00505362">
      <w:pPr>
        <w:numPr>
          <w:ilvl w:val="0"/>
          <w:numId w:val="2"/>
        </w:numPr>
        <w:spacing w:after="178"/>
        <w:ind w:hanging="360"/>
      </w:pPr>
      <w:r>
        <w:rPr>
          <w:b/>
          <w:sz w:val="24"/>
        </w:rPr>
        <w:t xml:space="preserve">President’s Report </w:t>
      </w:r>
    </w:p>
    <w:p w14:paraId="46F776AA" w14:textId="77777777" w:rsidR="006448F3" w:rsidRDefault="00505362">
      <w:pPr>
        <w:numPr>
          <w:ilvl w:val="0"/>
          <w:numId w:val="2"/>
        </w:numPr>
        <w:spacing w:after="178"/>
        <w:ind w:hanging="360"/>
      </w:pPr>
      <w:r>
        <w:rPr>
          <w:b/>
          <w:sz w:val="24"/>
        </w:rPr>
        <w:t xml:space="preserve">Commissioners’ Reports </w:t>
      </w:r>
    </w:p>
    <w:p w14:paraId="1E9035A5" w14:textId="5A362250" w:rsidR="006448F3" w:rsidRDefault="00505362">
      <w:pPr>
        <w:spacing w:after="178"/>
        <w:ind w:left="-5" w:hanging="10"/>
        <w:rPr>
          <w:b/>
          <w:sz w:val="24"/>
        </w:rPr>
      </w:pPr>
      <w:r>
        <w:rPr>
          <w:b/>
          <w:sz w:val="24"/>
        </w:rPr>
        <w:t xml:space="preserve">UNFINISHED BUSINESS </w:t>
      </w:r>
    </w:p>
    <w:p w14:paraId="69CF304D" w14:textId="008FEEFD" w:rsidR="007B703E" w:rsidRDefault="006F6280">
      <w:pPr>
        <w:spacing w:after="178"/>
        <w:ind w:left="-5" w:hanging="10"/>
      </w:pPr>
      <w:r>
        <w:rPr>
          <w:b/>
          <w:sz w:val="24"/>
        </w:rPr>
        <w:t xml:space="preserve">       </w:t>
      </w:r>
    </w:p>
    <w:p w14:paraId="1D66C546" w14:textId="31FF9C56" w:rsidR="006448F3" w:rsidRDefault="00505362">
      <w:pPr>
        <w:spacing w:after="178"/>
        <w:ind w:left="-5" w:hanging="10"/>
        <w:rPr>
          <w:b/>
          <w:sz w:val="24"/>
        </w:rPr>
      </w:pPr>
      <w:r>
        <w:rPr>
          <w:b/>
          <w:sz w:val="24"/>
        </w:rPr>
        <w:t xml:space="preserve">NEW BUSINESS </w:t>
      </w:r>
    </w:p>
    <w:p w14:paraId="361D5227" w14:textId="24972EEE" w:rsidR="00AE1E92" w:rsidRPr="009E790A" w:rsidRDefault="00AE1E92" w:rsidP="00F91F3C">
      <w:pPr>
        <w:spacing w:after="178"/>
        <w:ind w:left="-5" w:hanging="10"/>
        <w:rPr>
          <w:bCs/>
          <w:sz w:val="24"/>
        </w:rPr>
      </w:pPr>
      <w:r w:rsidRPr="009E790A">
        <w:rPr>
          <w:bCs/>
          <w:sz w:val="24"/>
        </w:rPr>
        <w:t xml:space="preserve">1. </w:t>
      </w:r>
      <w:r w:rsidR="008917B8" w:rsidRPr="009E790A">
        <w:rPr>
          <w:bCs/>
          <w:sz w:val="24"/>
        </w:rPr>
        <w:t>Public Act 102-1088/ Decennial Committees on Local Government Eff</w:t>
      </w:r>
      <w:r w:rsidR="00B930BF" w:rsidRPr="009E790A">
        <w:rPr>
          <w:bCs/>
          <w:sz w:val="24"/>
        </w:rPr>
        <w:t>iciency Act</w:t>
      </w:r>
      <w:r w:rsidR="00F91F3C" w:rsidRPr="009E790A">
        <w:rPr>
          <w:bCs/>
          <w:sz w:val="24"/>
        </w:rPr>
        <w:t xml:space="preserve"> </w:t>
      </w:r>
      <w:r w:rsidR="00B930BF" w:rsidRPr="009E790A">
        <w:rPr>
          <w:bCs/>
          <w:sz w:val="24"/>
        </w:rPr>
        <w:t>(No Action Required)</w:t>
      </w:r>
    </w:p>
    <w:p w14:paraId="56F01F2D" w14:textId="3CAA519A" w:rsidR="004B64A4" w:rsidRPr="009E790A" w:rsidRDefault="004B64A4" w:rsidP="00F91F3C">
      <w:pPr>
        <w:spacing w:after="178"/>
        <w:ind w:left="-5" w:hanging="10"/>
        <w:rPr>
          <w:bCs/>
          <w:sz w:val="24"/>
        </w:rPr>
      </w:pPr>
      <w:r w:rsidRPr="009E790A">
        <w:rPr>
          <w:bCs/>
          <w:sz w:val="24"/>
        </w:rPr>
        <w:t xml:space="preserve">2. </w:t>
      </w:r>
      <w:r w:rsidRPr="009E790A">
        <w:rPr>
          <w:b/>
          <w:sz w:val="24"/>
        </w:rPr>
        <w:t>Ordinance No. 2023-07</w:t>
      </w:r>
      <w:r w:rsidR="00DE5A07" w:rsidRPr="009E790A">
        <w:rPr>
          <w:bCs/>
          <w:sz w:val="24"/>
        </w:rPr>
        <w:t xml:space="preserve"> An Ordinance Adopting </w:t>
      </w:r>
      <w:r w:rsidR="00253C6F" w:rsidRPr="009E790A">
        <w:rPr>
          <w:bCs/>
          <w:sz w:val="24"/>
        </w:rPr>
        <w:t>a</w:t>
      </w:r>
      <w:r w:rsidR="00DE5A07" w:rsidRPr="009E790A">
        <w:rPr>
          <w:bCs/>
          <w:sz w:val="24"/>
        </w:rPr>
        <w:t xml:space="preserve"> Policy Relating</w:t>
      </w:r>
      <w:r w:rsidR="005C6D77" w:rsidRPr="009E790A">
        <w:rPr>
          <w:bCs/>
          <w:sz w:val="24"/>
        </w:rPr>
        <w:t xml:space="preserve"> </w:t>
      </w:r>
      <w:proofErr w:type="gramStart"/>
      <w:r w:rsidR="005C6D77" w:rsidRPr="009E790A">
        <w:rPr>
          <w:bCs/>
          <w:sz w:val="24"/>
        </w:rPr>
        <w:t>To</w:t>
      </w:r>
      <w:proofErr w:type="gramEnd"/>
      <w:r w:rsidR="005C6D77" w:rsidRPr="009E790A">
        <w:rPr>
          <w:bCs/>
          <w:sz w:val="24"/>
        </w:rPr>
        <w:t xml:space="preserve"> Public WI-FI</w:t>
      </w:r>
      <w:r w:rsidR="00475E75" w:rsidRPr="009E790A">
        <w:rPr>
          <w:bCs/>
          <w:sz w:val="24"/>
        </w:rPr>
        <w:t xml:space="preserve"> </w:t>
      </w:r>
      <w:r w:rsidR="00572824" w:rsidRPr="009E790A">
        <w:rPr>
          <w:bCs/>
          <w:sz w:val="24"/>
        </w:rPr>
        <w:t xml:space="preserve">Terms </w:t>
      </w:r>
      <w:r w:rsidR="00353BCF" w:rsidRPr="009E790A">
        <w:rPr>
          <w:bCs/>
          <w:sz w:val="24"/>
        </w:rPr>
        <w:t>Of Service And Acceptable Use</w:t>
      </w:r>
      <w:r w:rsidR="008817AC">
        <w:rPr>
          <w:bCs/>
          <w:sz w:val="24"/>
        </w:rPr>
        <w:t xml:space="preserve"> </w:t>
      </w:r>
      <w:r w:rsidR="00C1410E">
        <w:rPr>
          <w:bCs/>
          <w:sz w:val="24"/>
        </w:rPr>
        <w:t>(Action Required)</w:t>
      </w:r>
    </w:p>
    <w:p w14:paraId="0AAAC91A" w14:textId="22CF2739" w:rsidR="006448F3" w:rsidRDefault="006448F3">
      <w:pPr>
        <w:spacing w:after="176"/>
      </w:pPr>
    </w:p>
    <w:p w14:paraId="54F1A689" w14:textId="77777777" w:rsidR="006448F3" w:rsidRDefault="00505362">
      <w:pPr>
        <w:spacing w:after="178"/>
        <w:ind w:left="-5" w:hanging="10"/>
      </w:pPr>
      <w:r>
        <w:rPr>
          <w:b/>
          <w:sz w:val="24"/>
        </w:rPr>
        <w:t xml:space="preserve">ADJOURNMENT </w:t>
      </w:r>
    </w:p>
    <w:p w14:paraId="558EC988" w14:textId="77777777" w:rsidR="006448F3" w:rsidRDefault="00505362">
      <w:pPr>
        <w:spacing w:after="191"/>
      </w:pPr>
      <w:r>
        <w:rPr>
          <w:b/>
          <w:sz w:val="24"/>
        </w:rPr>
        <w:t xml:space="preserve">   </w:t>
      </w:r>
    </w:p>
    <w:p w14:paraId="61D65898" w14:textId="77777777" w:rsidR="006448F3" w:rsidRDefault="00505362">
      <w:pPr>
        <w:spacing w:after="22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7DE0EFCD" w14:textId="591A084B" w:rsidR="006448F3" w:rsidRDefault="00505362" w:rsidP="00C10238">
      <w:pPr>
        <w:spacing w:after="220"/>
      </w:pP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</w:p>
    <w:sectPr w:rsidR="006448F3">
      <w:pgSz w:w="12240" w:h="15840"/>
      <w:pgMar w:top="1488" w:right="2073" w:bottom="144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E7DB0"/>
    <w:multiLevelType w:val="hybridMultilevel"/>
    <w:tmpl w:val="3A1254BC"/>
    <w:lvl w:ilvl="0" w:tplc="35125CA8">
      <w:start w:val="1"/>
      <w:numFmt w:val="decimal"/>
      <w:lvlText w:val="%1)"/>
      <w:lvlJc w:val="left"/>
      <w:pPr>
        <w:ind w:left="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2B258">
      <w:start w:val="1"/>
      <w:numFmt w:val="lowerLetter"/>
      <w:lvlText w:val="%2"/>
      <w:lvlJc w:val="left"/>
      <w:pPr>
        <w:ind w:left="1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674C6">
      <w:start w:val="1"/>
      <w:numFmt w:val="lowerRoman"/>
      <w:lvlText w:val="%3"/>
      <w:lvlJc w:val="left"/>
      <w:pPr>
        <w:ind w:left="2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F02260">
      <w:start w:val="1"/>
      <w:numFmt w:val="decimal"/>
      <w:lvlText w:val="%4"/>
      <w:lvlJc w:val="left"/>
      <w:pPr>
        <w:ind w:left="2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C8534">
      <w:start w:val="1"/>
      <w:numFmt w:val="lowerLetter"/>
      <w:lvlText w:val="%5"/>
      <w:lvlJc w:val="left"/>
      <w:pPr>
        <w:ind w:left="3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E224BA">
      <w:start w:val="1"/>
      <w:numFmt w:val="lowerRoman"/>
      <w:lvlText w:val="%6"/>
      <w:lvlJc w:val="left"/>
      <w:pPr>
        <w:ind w:left="4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0E5D4">
      <w:start w:val="1"/>
      <w:numFmt w:val="decimal"/>
      <w:lvlText w:val="%7"/>
      <w:lvlJc w:val="left"/>
      <w:pPr>
        <w:ind w:left="4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D894F0">
      <w:start w:val="1"/>
      <w:numFmt w:val="lowerLetter"/>
      <w:lvlText w:val="%8"/>
      <w:lvlJc w:val="left"/>
      <w:pPr>
        <w:ind w:left="5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20C3EC">
      <w:start w:val="1"/>
      <w:numFmt w:val="lowerRoman"/>
      <w:lvlText w:val="%9"/>
      <w:lvlJc w:val="left"/>
      <w:pPr>
        <w:ind w:left="6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330F9F"/>
    <w:multiLevelType w:val="hybridMultilevel"/>
    <w:tmpl w:val="FCDAEE30"/>
    <w:lvl w:ilvl="0" w:tplc="7108C86E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A7982">
      <w:start w:val="1"/>
      <w:numFmt w:val="lowerLetter"/>
      <w:lvlText w:val="%2."/>
      <w:lvlJc w:val="left"/>
      <w:pPr>
        <w:ind w:left="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64D6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8072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87B0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A22A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38449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FA443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7846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3319286">
    <w:abstractNumId w:val="0"/>
  </w:num>
  <w:num w:numId="2" w16cid:durableId="1378701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8F3"/>
    <w:rsid w:val="000B4AA3"/>
    <w:rsid w:val="00152F67"/>
    <w:rsid w:val="001651BF"/>
    <w:rsid w:val="00253C6F"/>
    <w:rsid w:val="002A5411"/>
    <w:rsid w:val="00310DDA"/>
    <w:rsid w:val="00326E03"/>
    <w:rsid w:val="00343A0A"/>
    <w:rsid w:val="00353BCF"/>
    <w:rsid w:val="00424FA1"/>
    <w:rsid w:val="00475E75"/>
    <w:rsid w:val="004B64A4"/>
    <w:rsid w:val="00505362"/>
    <w:rsid w:val="00562D9C"/>
    <w:rsid w:val="00572824"/>
    <w:rsid w:val="00593A04"/>
    <w:rsid w:val="005C6D77"/>
    <w:rsid w:val="005F4D88"/>
    <w:rsid w:val="006321C5"/>
    <w:rsid w:val="006448F3"/>
    <w:rsid w:val="00645BEA"/>
    <w:rsid w:val="006F6280"/>
    <w:rsid w:val="00723B4A"/>
    <w:rsid w:val="007B6398"/>
    <w:rsid w:val="007B703E"/>
    <w:rsid w:val="00847CE5"/>
    <w:rsid w:val="008817AC"/>
    <w:rsid w:val="008917B8"/>
    <w:rsid w:val="0089186A"/>
    <w:rsid w:val="0093689E"/>
    <w:rsid w:val="00943030"/>
    <w:rsid w:val="009E790A"/>
    <w:rsid w:val="00AD677B"/>
    <w:rsid w:val="00AE1E92"/>
    <w:rsid w:val="00B12CE4"/>
    <w:rsid w:val="00B64A51"/>
    <w:rsid w:val="00B82453"/>
    <w:rsid w:val="00B90E08"/>
    <w:rsid w:val="00B930BF"/>
    <w:rsid w:val="00C10238"/>
    <w:rsid w:val="00C1410E"/>
    <w:rsid w:val="00DE5A07"/>
    <w:rsid w:val="00E145B5"/>
    <w:rsid w:val="00E402DA"/>
    <w:rsid w:val="00E85806"/>
    <w:rsid w:val="00F02F58"/>
    <w:rsid w:val="00F379AF"/>
    <w:rsid w:val="00F9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F45DF"/>
  <w15:docId w15:val="{54D7A288-858B-4BC9-994A-E51F3E4F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CF7A19788604585F7D3BB0E54A885" ma:contentTypeVersion="10" ma:contentTypeDescription="Create a new document." ma:contentTypeScope="" ma:versionID="4232aa399e316a6169845b300eabcc47">
  <xsd:schema xmlns:xsd="http://www.w3.org/2001/XMLSchema" xmlns:xs="http://www.w3.org/2001/XMLSchema" xmlns:p="http://schemas.microsoft.com/office/2006/metadata/properties" xmlns:ns3="7a08466f-a1ec-49b7-bfb1-fd769f5a3db3" xmlns:ns4="64cc28e2-5676-4529-9217-d71bc209c97e" targetNamespace="http://schemas.microsoft.com/office/2006/metadata/properties" ma:root="true" ma:fieldsID="b1ef2e8f84ef3e423ddb9fa119348b43" ns3:_="" ns4:_="">
    <xsd:import namespace="7a08466f-a1ec-49b7-bfb1-fd769f5a3db3"/>
    <xsd:import namespace="64cc28e2-5676-4529-9217-d71bc209c9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8466f-a1ec-49b7-bfb1-fd769f5a3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c28e2-5676-4529-9217-d71bc209c9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A6CDA2-C64C-4E29-876F-88AFE4EE0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25A7F3-B0A3-4FB1-A53E-45733785B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CDFD76-1BF1-4ED1-AC32-CE428B993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8466f-a1ec-49b7-bfb1-fd769f5a3db3"/>
    <ds:schemaRef ds:uri="64cc28e2-5676-4529-9217-d71bc209c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Herrell</dc:creator>
  <cp:keywords/>
  <cp:lastModifiedBy>Pamela Cobbs</cp:lastModifiedBy>
  <cp:revision>19</cp:revision>
  <cp:lastPrinted>2022-07-06T13:31:00Z</cp:lastPrinted>
  <dcterms:created xsi:type="dcterms:W3CDTF">2023-01-19T15:13:00Z</dcterms:created>
  <dcterms:modified xsi:type="dcterms:W3CDTF">2023-02-14T18:40:00Z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0x010100293CF7A19788604585F7D3BB0E54A885</vt:lpwstr>
  </property>
</Properties>
</file>